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25B8DFB" w:rsidR="00936948" w:rsidRDefault="00D31E41">
      <w:r>
        <w:rPr>
          <w:noProof/>
        </w:rPr>
        <w:drawing>
          <wp:anchor distT="0" distB="0" distL="114300" distR="114300" simplePos="0" relativeHeight="251658240" behindDoc="0" locked="0" layoutInCell="1" allowOverlap="1" wp14:anchorId="7D6292B9" wp14:editId="4AC200AF">
            <wp:simplePos x="0" y="0"/>
            <wp:positionH relativeFrom="margin">
              <wp:posOffset>520700</wp:posOffset>
            </wp:positionH>
            <wp:positionV relativeFrom="paragraph">
              <wp:posOffset>-609509</wp:posOffset>
            </wp:positionV>
            <wp:extent cx="4691743" cy="132745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extLst>
                        <a:ext uri="{28A0092B-C50C-407E-A947-70E740481C1C}">
                          <a14:useLocalDpi xmlns:a14="http://schemas.microsoft.com/office/drawing/2010/main" val="0"/>
                        </a:ext>
                      </a:extLst>
                    </a:blip>
                    <a:srcRect t="30871" b="29125"/>
                    <a:stretch/>
                  </pic:blipFill>
                  <pic:spPr bwMode="auto">
                    <a:xfrm>
                      <a:off x="0" y="0"/>
                      <a:ext cx="4691743" cy="1327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C00C3" w14:textId="77777777" w:rsidR="00D31E41" w:rsidRDefault="00D31E41"/>
    <w:p w14:paraId="00000005" w14:textId="52FF540B" w:rsidR="00936948" w:rsidRDefault="00936948">
      <w:pPr>
        <w:jc w:val="both"/>
        <w:rPr>
          <w:rFonts w:ascii="Adelle Sans" w:eastAsia="Adelle Sans" w:hAnsi="Adelle Sans" w:cs="Adelle Sans"/>
          <w:b/>
        </w:rPr>
      </w:pPr>
    </w:p>
    <w:p w14:paraId="481D5B67" w14:textId="77777777" w:rsidR="00D31E41" w:rsidRDefault="00D31E41">
      <w:pPr>
        <w:jc w:val="both"/>
        <w:rPr>
          <w:rFonts w:ascii="Adelle Sans" w:eastAsia="Adelle Sans" w:hAnsi="Adelle Sans" w:cs="Adelle Sans"/>
        </w:rPr>
      </w:pPr>
    </w:p>
    <w:p w14:paraId="55DF1FA0" w14:textId="77777777" w:rsidR="00D31E41" w:rsidRDefault="00D31E41">
      <w:pPr>
        <w:jc w:val="both"/>
        <w:rPr>
          <w:rFonts w:ascii="Adelle Sans" w:eastAsia="Adelle Sans" w:hAnsi="Adelle Sans" w:cs="Adelle Sans"/>
        </w:rPr>
      </w:pPr>
    </w:p>
    <w:p w14:paraId="00000008" w14:textId="20CBE5B1" w:rsidR="00936948" w:rsidRDefault="00B06050">
      <w:pPr>
        <w:jc w:val="both"/>
        <w:rPr>
          <w:rFonts w:ascii="Adelle Sans" w:eastAsia="Adelle Sans" w:hAnsi="Adelle Sans" w:cs="Adelle Sans"/>
        </w:rPr>
      </w:pPr>
      <w:r>
        <w:rPr>
          <w:rFonts w:ascii="Adelle Sans" w:eastAsia="Adelle Sans" w:hAnsi="Adelle Sans" w:cs="Adelle Sans"/>
          <w:b/>
        </w:rPr>
        <w:t xml:space="preserve">En 2020, Sites &amp; </w:t>
      </w:r>
      <w:r w:rsidRPr="00D31E41">
        <w:rPr>
          <w:rFonts w:ascii="Adelle Sans" w:eastAsia="Adelle Sans" w:hAnsi="Adelle Sans" w:cs="Adelle Sans"/>
          <w:b/>
          <w:color w:val="000000" w:themeColor="text1"/>
        </w:rPr>
        <w:t xml:space="preserve">Cités </w:t>
      </w:r>
      <w:r w:rsidR="002703A5" w:rsidRPr="00D31E41">
        <w:rPr>
          <w:rFonts w:ascii="Adelle Sans" w:eastAsia="Adelle Sans" w:hAnsi="Adelle Sans" w:cs="Adelle Sans"/>
          <w:b/>
          <w:color w:val="000000" w:themeColor="text1"/>
        </w:rPr>
        <w:t xml:space="preserve">a </w:t>
      </w:r>
      <w:r w:rsidRPr="00D31E41">
        <w:rPr>
          <w:rFonts w:ascii="Adelle Sans" w:eastAsia="Adelle Sans" w:hAnsi="Adelle Sans" w:cs="Adelle Sans"/>
          <w:b/>
          <w:color w:val="000000" w:themeColor="text1"/>
        </w:rPr>
        <w:t xml:space="preserve">été retenue dans le cadre de l’appel à projets « Clés en main » du Ministère de l’Europe et des Affaires étrangères pour un projet construit avec </w:t>
      </w:r>
      <w:r w:rsidR="002703A5" w:rsidRPr="00D31E41">
        <w:rPr>
          <w:rFonts w:ascii="Adelle Sans" w:eastAsia="Adelle Sans" w:hAnsi="Adelle Sans" w:cs="Adelle Sans"/>
          <w:b/>
          <w:color w:val="000000" w:themeColor="text1"/>
        </w:rPr>
        <w:t xml:space="preserve">les </w:t>
      </w:r>
      <w:r w:rsidRPr="00D31E41">
        <w:rPr>
          <w:rFonts w:ascii="Adelle Sans" w:eastAsia="Adelle Sans" w:hAnsi="Adelle Sans" w:cs="Adelle Sans"/>
          <w:b/>
          <w:color w:val="000000" w:themeColor="text1"/>
        </w:rPr>
        <w:t xml:space="preserve">partenaires d’Albanie et </w:t>
      </w:r>
      <w:r w:rsidR="002703A5" w:rsidRPr="00D31E41">
        <w:rPr>
          <w:rFonts w:ascii="Adelle Sans" w:eastAsia="Adelle Sans" w:hAnsi="Adelle Sans" w:cs="Adelle Sans"/>
          <w:b/>
          <w:color w:val="000000" w:themeColor="text1"/>
        </w:rPr>
        <w:t xml:space="preserve">de </w:t>
      </w:r>
      <w:r w:rsidRPr="00D31E41">
        <w:rPr>
          <w:rFonts w:ascii="Adelle Sans" w:eastAsia="Adelle Sans" w:hAnsi="Adelle Sans" w:cs="Adelle Sans"/>
          <w:b/>
          <w:color w:val="000000" w:themeColor="text1"/>
        </w:rPr>
        <w:t xml:space="preserve">la République </w:t>
      </w:r>
      <w:r>
        <w:rPr>
          <w:rFonts w:ascii="Adelle Sans" w:eastAsia="Adelle Sans" w:hAnsi="Adelle Sans" w:cs="Adelle Sans"/>
          <w:b/>
        </w:rPr>
        <w:t>de Macédoine du Nord</w:t>
      </w:r>
      <w:r>
        <w:rPr>
          <w:rFonts w:ascii="Adelle Sans" w:eastAsia="Adelle Sans" w:hAnsi="Adelle Sans" w:cs="Adelle Sans"/>
        </w:rPr>
        <w:t xml:space="preserve">. : « Connaissance, préservation et mise en valeur des centres anciens d’Albanie et de République de Macédoine du Nord ». </w:t>
      </w:r>
    </w:p>
    <w:p w14:paraId="00000009" w14:textId="77777777" w:rsidR="00936948" w:rsidRDefault="00936948">
      <w:pPr>
        <w:jc w:val="both"/>
        <w:rPr>
          <w:rFonts w:ascii="Adelle Sans" w:eastAsia="Adelle Sans" w:hAnsi="Adelle Sans" w:cs="Adelle Sans"/>
        </w:rPr>
      </w:pPr>
    </w:p>
    <w:p w14:paraId="0000000A" w14:textId="65B51250" w:rsidR="00936948" w:rsidRDefault="00B06050">
      <w:pPr>
        <w:jc w:val="both"/>
        <w:rPr>
          <w:rFonts w:ascii="Adelle Sans" w:eastAsia="Adelle Sans" w:hAnsi="Adelle Sans" w:cs="Adelle Sans"/>
        </w:rPr>
      </w:pPr>
      <w:r>
        <w:rPr>
          <w:rFonts w:ascii="Adelle Sans" w:eastAsia="Adelle Sans" w:hAnsi="Adelle Sans" w:cs="Adelle Sans"/>
          <w:b/>
        </w:rPr>
        <w:t>Dans les 3 pays, 1</w:t>
      </w:r>
      <w:r w:rsidR="0082134A">
        <w:rPr>
          <w:rFonts w:ascii="Adelle Sans" w:eastAsia="Adelle Sans" w:hAnsi="Adelle Sans" w:cs="Adelle Sans"/>
          <w:b/>
        </w:rPr>
        <w:t>8</w:t>
      </w:r>
      <w:r>
        <w:rPr>
          <w:rFonts w:ascii="Adelle Sans" w:eastAsia="Adelle Sans" w:hAnsi="Adelle Sans" w:cs="Adelle Sans"/>
          <w:b/>
        </w:rPr>
        <w:t xml:space="preserve"> </w:t>
      </w:r>
      <w:r w:rsidRPr="00D31E41">
        <w:rPr>
          <w:rFonts w:ascii="Adelle Sans" w:eastAsia="Adelle Sans" w:hAnsi="Adelle Sans" w:cs="Adelle Sans"/>
          <w:b/>
          <w:color w:val="000000" w:themeColor="text1"/>
        </w:rPr>
        <w:t>collectivités sont engagées dans ce projet</w:t>
      </w:r>
      <w:r w:rsidRPr="00D31E41">
        <w:rPr>
          <w:rFonts w:ascii="Adelle Sans" w:eastAsia="Adelle Sans" w:hAnsi="Adelle Sans" w:cs="Adelle Sans"/>
          <w:color w:val="000000" w:themeColor="text1"/>
        </w:rPr>
        <w:t xml:space="preserve">, avec l’appui de partenaires associés, comme le Ministère de la Culture de Macédoine du Nord et </w:t>
      </w:r>
      <w:r w:rsidR="002703A5" w:rsidRPr="00D31E41">
        <w:rPr>
          <w:rFonts w:ascii="Adelle Sans" w:eastAsia="Adelle Sans" w:hAnsi="Adelle Sans" w:cs="Adelle Sans"/>
          <w:color w:val="000000" w:themeColor="text1"/>
        </w:rPr>
        <w:t xml:space="preserve">le Ministère de la Culture </w:t>
      </w:r>
      <w:r w:rsidRPr="00D31E41">
        <w:rPr>
          <w:rFonts w:ascii="Adelle Sans" w:eastAsia="Adelle Sans" w:hAnsi="Adelle Sans" w:cs="Adelle Sans"/>
          <w:color w:val="000000" w:themeColor="text1"/>
        </w:rPr>
        <w:t xml:space="preserve">d’Albanie, l’Association ZELS en Macédoine du Nord, </w:t>
      </w:r>
      <w:r w:rsidR="002703A5" w:rsidRPr="00D31E41">
        <w:rPr>
          <w:rFonts w:ascii="Adelle Sans" w:eastAsia="Adelle Sans" w:hAnsi="Adelle Sans" w:cs="Adelle Sans"/>
          <w:color w:val="000000" w:themeColor="text1"/>
        </w:rPr>
        <w:t>de professionnels et d’experts du patrimoine et de l’urbanisme</w:t>
      </w:r>
      <w:r w:rsidR="00D31E41">
        <w:rPr>
          <w:rFonts w:ascii="Adelle Sans" w:eastAsia="Adelle Sans" w:hAnsi="Adelle Sans" w:cs="Adelle Sans"/>
          <w:color w:val="000000" w:themeColor="text1"/>
        </w:rPr>
        <w:t xml:space="preserve"> dans les trois pays</w:t>
      </w:r>
      <w:r w:rsidRPr="00D31E41">
        <w:rPr>
          <w:rFonts w:ascii="Adelle Sans" w:eastAsia="Adelle Sans" w:hAnsi="Adelle Sans" w:cs="Adelle Sans"/>
          <w:color w:val="000000" w:themeColor="text1"/>
        </w:rPr>
        <w:t xml:space="preserve"> :</w:t>
      </w:r>
    </w:p>
    <w:p w14:paraId="0000000B" w14:textId="5B0926CD" w:rsidR="00936948" w:rsidRDefault="00B06050">
      <w:pPr>
        <w:numPr>
          <w:ilvl w:val="0"/>
          <w:numId w:val="3"/>
        </w:numPr>
        <w:jc w:val="both"/>
        <w:rPr>
          <w:rFonts w:ascii="Adelle Sans" w:eastAsia="Adelle Sans" w:hAnsi="Adelle Sans" w:cs="Adelle Sans"/>
        </w:rPr>
      </w:pPr>
      <w:r>
        <w:rPr>
          <w:rFonts w:ascii="Adelle Sans" w:eastAsia="Adelle Sans" w:hAnsi="Adelle Sans" w:cs="Adelle Sans"/>
        </w:rPr>
        <w:t xml:space="preserve">France (6) : </w:t>
      </w:r>
      <w:r w:rsidR="00534083">
        <w:rPr>
          <w:rFonts w:ascii="Adelle Sans" w:eastAsia="Adelle Sans" w:hAnsi="Adelle Sans" w:cs="Adelle Sans"/>
        </w:rPr>
        <w:t xml:space="preserve">Beaulieu-lès-Loches, </w:t>
      </w:r>
      <w:r>
        <w:rPr>
          <w:rFonts w:ascii="Adelle Sans" w:eastAsia="Adelle Sans" w:hAnsi="Adelle Sans" w:cs="Adelle Sans"/>
        </w:rPr>
        <w:t>Calais, Elbeuf, La Réole, Périgueux</w:t>
      </w:r>
      <w:r w:rsidR="00534083">
        <w:rPr>
          <w:rFonts w:ascii="Adelle Sans" w:eastAsia="Adelle Sans" w:hAnsi="Adelle Sans" w:cs="Adelle Sans"/>
        </w:rPr>
        <w:t>, Reims.</w:t>
      </w:r>
    </w:p>
    <w:p w14:paraId="0000000C" w14:textId="77777777" w:rsidR="00936948" w:rsidRDefault="00B06050">
      <w:pPr>
        <w:numPr>
          <w:ilvl w:val="0"/>
          <w:numId w:val="3"/>
        </w:numPr>
        <w:jc w:val="both"/>
        <w:rPr>
          <w:rFonts w:ascii="Adelle Sans" w:eastAsia="Adelle Sans" w:hAnsi="Adelle Sans" w:cs="Adelle Sans"/>
        </w:rPr>
      </w:pPr>
      <w:r>
        <w:rPr>
          <w:rFonts w:ascii="Adelle Sans" w:eastAsia="Adelle Sans" w:hAnsi="Adelle Sans" w:cs="Adelle Sans"/>
        </w:rPr>
        <w:t>Albanie (2) : Berat, Elbasan</w:t>
      </w:r>
    </w:p>
    <w:p w14:paraId="0000000D" w14:textId="034718D1" w:rsidR="00936948" w:rsidRDefault="00B06050">
      <w:pPr>
        <w:numPr>
          <w:ilvl w:val="0"/>
          <w:numId w:val="1"/>
        </w:numPr>
        <w:spacing w:after="200"/>
        <w:jc w:val="both"/>
        <w:rPr>
          <w:rFonts w:ascii="Adelle Sans" w:eastAsia="Adelle Sans" w:hAnsi="Adelle Sans" w:cs="Adelle Sans"/>
        </w:rPr>
      </w:pPr>
      <w:r>
        <w:rPr>
          <w:rFonts w:ascii="Adelle Sans" w:eastAsia="Adelle Sans" w:hAnsi="Adelle Sans" w:cs="Adelle Sans"/>
        </w:rPr>
        <w:t>Macédoine du Nord (</w:t>
      </w:r>
      <w:r w:rsidR="0082134A">
        <w:rPr>
          <w:rFonts w:ascii="Adelle Sans" w:eastAsia="Adelle Sans" w:hAnsi="Adelle Sans" w:cs="Adelle Sans"/>
        </w:rPr>
        <w:t>8</w:t>
      </w:r>
      <w:r>
        <w:rPr>
          <w:rFonts w:ascii="Adelle Sans" w:eastAsia="Adelle Sans" w:hAnsi="Adelle Sans" w:cs="Adelle Sans"/>
        </w:rPr>
        <w:t xml:space="preserve">) : </w:t>
      </w:r>
      <w:r w:rsidR="00B456D4">
        <w:rPr>
          <w:rFonts w:ascii="Adelle Sans" w:eastAsia="Adelle Sans" w:hAnsi="Adelle Sans" w:cs="Adelle Sans"/>
        </w:rPr>
        <w:t xml:space="preserve">Berovo, Bitola, Kavadarci, Kratovo, Kumanovo, </w:t>
      </w:r>
      <w:r>
        <w:rPr>
          <w:rFonts w:ascii="Adelle Sans" w:eastAsia="Adelle Sans" w:hAnsi="Adelle Sans" w:cs="Adelle Sans"/>
        </w:rPr>
        <w:t xml:space="preserve">Ohrid, </w:t>
      </w:r>
      <w:proofErr w:type="spellStart"/>
      <w:r w:rsidR="00B456D4">
        <w:rPr>
          <w:rFonts w:ascii="Adelle Sans" w:eastAsia="Adelle Sans" w:hAnsi="Adelle Sans" w:cs="Adelle Sans"/>
        </w:rPr>
        <w:t>Stip</w:t>
      </w:r>
      <w:proofErr w:type="spellEnd"/>
      <w:r w:rsidR="00B456D4">
        <w:rPr>
          <w:rFonts w:ascii="Adelle Sans" w:eastAsia="Adelle Sans" w:hAnsi="Adelle Sans" w:cs="Adelle Sans"/>
        </w:rPr>
        <w:t xml:space="preserve">, </w:t>
      </w:r>
      <w:r>
        <w:rPr>
          <w:rFonts w:ascii="Adelle Sans" w:eastAsia="Adelle Sans" w:hAnsi="Adelle Sans" w:cs="Adelle Sans"/>
        </w:rPr>
        <w:t xml:space="preserve">Veles </w:t>
      </w:r>
    </w:p>
    <w:p w14:paraId="0000000E" w14:textId="37EAB03A" w:rsidR="00936948" w:rsidRDefault="00B06050">
      <w:pPr>
        <w:spacing w:after="200"/>
        <w:jc w:val="both"/>
        <w:rPr>
          <w:rFonts w:ascii="Adelle Sans" w:eastAsia="Adelle Sans" w:hAnsi="Adelle Sans" w:cs="Adelle Sans"/>
        </w:rPr>
      </w:pPr>
      <w:r>
        <w:rPr>
          <w:rFonts w:ascii="Adelle Sans" w:eastAsia="Adelle Sans" w:hAnsi="Adelle Sans" w:cs="Adelle Sans"/>
        </w:rPr>
        <w:t xml:space="preserve">D’une durée de deux ans - 2020-2021 - ce projet comporte un </w:t>
      </w:r>
      <w:r>
        <w:rPr>
          <w:rFonts w:ascii="Adelle Sans" w:eastAsia="Adelle Sans" w:hAnsi="Adelle Sans" w:cs="Adelle Sans"/>
          <w:b/>
        </w:rPr>
        <w:t>triple objectif de connaissance, protection et valorisation du patrimoine</w:t>
      </w:r>
      <w:r>
        <w:rPr>
          <w:rFonts w:ascii="Adelle Sans" w:eastAsia="Adelle Sans" w:hAnsi="Adelle Sans" w:cs="Adelle Sans"/>
        </w:rPr>
        <w:t>, qui donne lieu à un travail transversal associant les outils d’urbanisme patrimonial à la sensibilisation des habitants et des décideurs ainsi qu’à la mise en valeur des territoires concernés.</w:t>
      </w:r>
    </w:p>
    <w:p w14:paraId="6AE84ABD" w14:textId="34F89981" w:rsidR="00D31E41" w:rsidRPr="00D31E41" w:rsidRDefault="00D31E41" w:rsidP="00C61674">
      <w:pPr>
        <w:pStyle w:val="Titre1"/>
        <w:rPr>
          <w:strike/>
        </w:rPr>
      </w:pPr>
      <w:r w:rsidRPr="00D31E41">
        <w:t>A</w:t>
      </w:r>
      <w:r w:rsidR="00C61674">
        <w:t>xes du projet</w:t>
      </w:r>
    </w:p>
    <w:p w14:paraId="00000011" w14:textId="5B1461AD" w:rsidR="00936948" w:rsidRDefault="00B06050">
      <w:pPr>
        <w:numPr>
          <w:ilvl w:val="0"/>
          <w:numId w:val="2"/>
        </w:numPr>
        <w:jc w:val="both"/>
        <w:rPr>
          <w:rFonts w:ascii="Adelle Sans" w:eastAsia="Adelle Sans" w:hAnsi="Adelle Sans" w:cs="Adelle Sans"/>
        </w:rPr>
      </w:pPr>
      <w:r>
        <w:rPr>
          <w:rFonts w:ascii="Adelle Sans" w:eastAsia="Adelle Sans" w:hAnsi="Adelle Sans" w:cs="Adelle Sans"/>
          <w:b/>
        </w:rPr>
        <w:t>Temps d’échanges franco-</w:t>
      </w:r>
      <w:proofErr w:type="spellStart"/>
      <w:r>
        <w:rPr>
          <w:rFonts w:ascii="Adelle Sans" w:eastAsia="Adelle Sans" w:hAnsi="Adelle Sans" w:cs="Adelle Sans"/>
          <w:b/>
        </w:rPr>
        <w:t>albano</w:t>
      </w:r>
      <w:proofErr w:type="spellEnd"/>
      <w:r>
        <w:rPr>
          <w:rFonts w:ascii="Adelle Sans" w:eastAsia="Adelle Sans" w:hAnsi="Adelle Sans" w:cs="Adelle Sans"/>
          <w:b/>
        </w:rPr>
        <w:t>-macédoniens</w:t>
      </w:r>
      <w:r w:rsidR="00FF77C6">
        <w:rPr>
          <w:rFonts w:ascii="Adelle Sans" w:eastAsia="Adelle Sans" w:hAnsi="Adelle Sans" w:cs="Adelle Sans"/>
          <w:b/>
        </w:rPr>
        <w:t xml:space="preserve">, </w:t>
      </w:r>
      <w:r w:rsidR="00FF77C6">
        <w:rPr>
          <w:rFonts w:ascii="Adelle Sans" w:eastAsia="Adelle Sans" w:hAnsi="Adelle Sans" w:cs="Adelle Sans"/>
          <w:bCs/>
        </w:rPr>
        <w:t>afin</w:t>
      </w:r>
      <w:r>
        <w:rPr>
          <w:rFonts w:ascii="Adelle Sans" w:eastAsia="Adelle Sans" w:hAnsi="Adelle Sans" w:cs="Adelle Sans"/>
        </w:rPr>
        <w:t xml:space="preserve"> d’améliorer le partage d’expériences entre les trois pays, d’initier des méthodes de travail collaboratives au service des patrimoines</w:t>
      </w:r>
      <w:r w:rsidR="00FF77C6">
        <w:rPr>
          <w:rFonts w:ascii="Adelle Sans" w:eastAsia="Adelle Sans" w:hAnsi="Adelle Sans" w:cs="Adelle Sans"/>
        </w:rPr>
        <w:t xml:space="preserve"> et</w:t>
      </w:r>
      <w:r>
        <w:rPr>
          <w:rFonts w:ascii="Adelle Sans" w:eastAsia="Adelle Sans" w:hAnsi="Adelle Sans" w:cs="Adelle Sans"/>
        </w:rPr>
        <w:t xml:space="preserve"> de renforcer les compétences des professionnels des partenaires engagés</w:t>
      </w:r>
      <w:r w:rsidR="00FF77C6">
        <w:rPr>
          <w:rFonts w:ascii="Adelle Sans" w:eastAsia="Adelle Sans" w:hAnsi="Adelle Sans" w:cs="Adelle Sans"/>
        </w:rPr>
        <w:t xml:space="preserve"> (journées d’études et stages en immersion, ateliers, formations, séminaire)</w:t>
      </w:r>
    </w:p>
    <w:p w14:paraId="00000019" w14:textId="77777777" w:rsidR="00936948" w:rsidRDefault="00936948">
      <w:pPr>
        <w:ind w:left="1440"/>
        <w:jc w:val="both"/>
        <w:rPr>
          <w:rFonts w:ascii="Adelle Sans" w:eastAsia="Adelle Sans" w:hAnsi="Adelle Sans" w:cs="Adelle Sans"/>
        </w:rPr>
      </w:pPr>
    </w:p>
    <w:p w14:paraId="0000001A" w14:textId="4B1DA6B5" w:rsidR="00936948" w:rsidRDefault="00B06050">
      <w:pPr>
        <w:numPr>
          <w:ilvl w:val="0"/>
          <w:numId w:val="2"/>
        </w:numPr>
        <w:jc w:val="both"/>
        <w:rPr>
          <w:rFonts w:ascii="Adelle Sans" w:eastAsia="Adelle Sans" w:hAnsi="Adelle Sans" w:cs="Adelle Sans"/>
        </w:rPr>
      </w:pPr>
      <w:r>
        <w:rPr>
          <w:rFonts w:ascii="Adelle Sans" w:eastAsia="Adelle Sans" w:hAnsi="Adelle Sans" w:cs="Adelle Sans"/>
          <w:b/>
        </w:rPr>
        <w:t>Livrables du projet</w:t>
      </w:r>
      <w:r>
        <w:rPr>
          <w:rFonts w:ascii="Adelle Sans" w:eastAsia="Adelle Sans" w:hAnsi="Adelle Sans" w:cs="Adelle Sans"/>
        </w:rPr>
        <w:t> : Sites &amp; Cités accompagnera les territoires d’Albanie et de Macédoine</w:t>
      </w:r>
      <w:r w:rsidR="00FF77C6">
        <w:rPr>
          <w:rFonts w:ascii="Adelle Sans" w:eastAsia="Adelle Sans" w:hAnsi="Adelle Sans" w:cs="Adelle Sans"/>
        </w:rPr>
        <w:t xml:space="preserve"> du Nord</w:t>
      </w:r>
      <w:r>
        <w:rPr>
          <w:rFonts w:ascii="Adelle Sans" w:eastAsia="Adelle Sans" w:hAnsi="Adelle Sans" w:cs="Adelle Sans"/>
        </w:rPr>
        <w:t xml:space="preserve"> pour la création d’outils de gestion, de préservation et de mise en valeur des patrimoines, qui permettront d’expérimenter des approches pouvant être ensuite déployées à plus large échelle</w:t>
      </w:r>
      <w:r w:rsidR="00FF77C6">
        <w:rPr>
          <w:rFonts w:ascii="Adelle Sans" w:eastAsia="Adelle Sans" w:hAnsi="Adelle Sans" w:cs="Adelle Sans"/>
        </w:rPr>
        <w:t xml:space="preserve"> (inventaire du patrimoine, outils et actions de médiation, signalétique patrimoniale). Des groupes de travail réunis régulièrement assureront des partages d’échanges autour de la réalisation des livrables.</w:t>
      </w:r>
    </w:p>
    <w:p w14:paraId="0000001B" w14:textId="77777777" w:rsidR="00936948" w:rsidRDefault="00936948">
      <w:pPr>
        <w:ind w:left="1440"/>
        <w:jc w:val="both"/>
        <w:rPr>
          <w:rFonts w:ascii="Adelle Sans" w:eastAsia="Adelle Sans" w:hAnsi="Adelle Sans" w:cs="Adelle Sans"/>
        </w:rPr>
      </w:pPr>
    </w:p>
    <w:p w14:paraId="0000001D" w14:textId="58579B6C" w:rsidR="00936948" w:rsidRDefault="00B06050">
      <w:pPr>
        <w:numPr>
          <w:ilvl w:val="0"/>
          <w:numId w:val="2"/>
        </w:numPr>
        <w:jc w:val="both"/>
        <w:rPr>
          <w:rFonts w:ascii="Adelle Sans" w:eastAsia="Adelle Sans" w:hAnsi="Adelle Sans" w:cs="Adelle Sans"/>
        </w:rPr>
      </w:pPr>
      <w:r>
        <w:rPr>
          <w:rFonts w:ascii="Adelle Sans" w:eastAsia="Adelle Sans" w:hAnsi="Adelle Sans" w:cs="Adelle Sans"/>
          <w:b/>
        </w:rPr>
        <w:t>Actions de communication</w:t>
      </w:r>
      <w:r>
        <w:rPr>
          <w:rFonts w:ascii="Adelle Sans" w:eastAsia="Adelle Sans" w:hAnsi="Adelle Sans" w:cs="Adelle Sans"/>
        </w:rPr>
        <w:t> </w:t>
      </w:r>
      <w:r w:rsidR="00FF77C6">
        <w:rPr>
          <w:rFonts w:ascii="Adelle Sans" w:eastAsia="Adelle Sans" w:hAnsi="Adelle Sans" w:cs="Adelle Sans"/>
        </w:rPr>
        <w:t>qui</w:t>
      </w:r>
      <w:r>
        <w:rPr>
          <w:rFonts w:ascii="Adelle Sans" w:eastAsia="Adelle Sans" w:hAnsi="Adelle Sans" w:cs="Adelle Sans"/>
        </w:rPr>
        <w:t xml:space="preserve"> permettront de mettre en valeur le projet et les acteurs impliqués, de sensibiliser les habitants des collectivités aux patrimoines et à l’ouverture internationale.</w:t>
      </w:r>
    </w:p>
    <w:p w14:paraId="33F25F31" w14:textId="743AB649" w:rsidR="00CA2A09" w:rsidRDefault="00CA2A09" w:rsidP="00CA2A09">
      <w:pPr>
        <w:jc w:val="both"/>
        <w:rPr>
          <w:rFonts w:ascii="Adelle Sans" w:eastAsia="Adelle Sans" w:hAnsi="Adelle Sans" w:cs="Adelle Sans"/>
        </w:rPr>
      </w:pPr>
    </w:p>
    <w:p w14:paraId="2AA1154A" w14:textId="72F5DCF0" w:rsidR="00D31E41" w:rsidRPr="004D6A6B" w:rsidRDefault="00C61674" w:rsidP="00C61674">
      <w:pPr>
        <w:pStyle w:val="Titre1"/>
      </w:pPr>
      <w:r>
        <w:lastRenderedPageBreak/>
        <w:t>Objectifs du projet</w:t>
      </w:r>
    </w:p>
    <w:p w14:paraId="25153491" w14:textId="77777777" w:rsidR="00D31E41" w:rsidRDefault="00D31E41" w:rsidP="00D31E41">
      <w:pPr>
        <w:autoSpaceDE w:val="0"/>
        <w:autoSpaceDN w:val="0"/>
        <w:adjustRightInd w:val="0"/>
        <w:spacing w:line="240" w:lineRule="auto"/>
        <w:jc w:val="both"/>
        <w:rPr>
          <w:rFonts w:ascii="Adelle Sans" w:hAnsi="Adelle Sans"/>
          <w:b/>
          <w:bCs/>
          <w:sz w:val="20"/>
          <w:szCs w:val="20"/>
        </w:rPr>
      </w:pPr>
    </w:p>
    <w:p w14:paraId="6408A159" w14:textId="43ECD759" w:rsidR="00D31E41" w:rsidRPr="00276B9F" w:rsidRDefault="00D31E41" w:rsidP="00D31E41">
      <w:pPr>
        <w:autoSpaceDE w:val="0"/>
        <w:autoSpaceDN w:val="0"/>
        <w:adjustRightInd w:val="0"/>
        <w:jc w:val="both"/>
        <w:rPr>
          <w:rFonts w:ascii="Adelle Sans" w:hAnsi="Adelle Sans"/>
          <w:iCs/>
        </w:rPr>
      </w:pPr>
      <w:r w:rsidRPr="00276B9F">
        <w:rPr>
          <w:rFonts w:ascii="Adelle Sans" w:hAnsi="Adelle Sans"/>
          <w:iCs/>
        </w:rPr>
        <w:t>Le projet, décliné de manière adaptée pour les deux pays, porte ainsi sur l’accompagnement des collectivités, des partenaires, le renforcement des compétences des élus et techniciens, la création d’outils pour la préservation et la valorisation d</w:t>
      </w:r>
      <w:r w:rsidR="00113C01">
        <w:rPr>
          <w:rFonts w:ascii="Adelle Sans" w:hAnsi="Adelle Sans"/>
          <w:iCs/>
        </w:rPr>
        <w:t>es</w:t>
      </w:r>
      <w:r w:rsidRPr="00276B9F">
        <w:rPr>
          <w:rFonts w:ascii="Adelle Sans" w:hAnsi="Adelle Sans"/>
          <w:iCs/>
        </w:rPr>
        <w:t xml:space="preserve"> patrimoine</w:t>
      </w:r>
      <w:r w:rsidR="00113C01">
        <w:rPr>
          <w:rFonts w:ascii="Adelle Sans" w:hAnsi="Adelle Sans"/>
          <w:iCs/>
        </w:rPr>
        <w:t>s</w:t>
      </w:r>
      <w:r w:rsidRPr="00276B9F">
        <w:rPr>
          <w:rFonts w:ascii="Adelle Sans" w:hAnsi="Adelle Sans"/>
          <w:iCs/>
        </w:rPr>
        <w:t xml:space="preserve"> ainsi que la structuration des échanges au niveau régional, national et international.</w:t>
      </w:r>
    </w:p>
    <w:p w14:paraId="3A22C333" w14:textId="7A2DC7D0" w:rsidR="00D31E41" w:rsidRPr="00276B9F" w:rsidRDefault="00D31E41" w:rsidP="00D31E41">
      <w:pPr>
        <w:autoSpaceDE w:val="0"/>
        <w:autoSpaceDN w:val="0"/>
        <w:adjustRightInd w:val="0"/>
        <w:jc w:val="both"/>
        <w:rPr>
          <w:rFonts w:ascii="Adelle Sans" w:hAnsi="Adelle Sans"/>
          <w:iCs/>
        </w:rPr>
      </w:pPr>
      <w:r w:rsidRPr="00276B9F">
        <w:rPr>
          <w:rFonts w:ascii="Adelle Sans" w:hAnsi="Adelle Sans"/>
          <w:iCs/>
        </w:rPr>
        <w:t>Les collectivités françaises participantes font face aux enjeux similaires que les territoires albanais et macédoniens : la mise en valeur des patrimoines et des territoires, la revitalisation des villes, le lien entre préservation du patrimoine et projet urbain…</w:t>
      </w:r>
    </w:p>
    <w:p w14:paraId="15915CC2" w14:textId="774F6F42" w:rsidR="00D31E41" w:rsidRDefault="00D31E41" w:rsidP="00D31E41">
      <w:pPr>
        <w:autoSpaceDE w:val="0"/>
        <w:autoSpaceDN w:val="0"/>
        <w:adjustRightInd w:val="0"/>
        <w:jc w:val="both"/>
        <w:rPr>
          <w:rFonts w:ascii="Adelle Sans" w:hAnsi="Adelle Sans"/>
          <w:sz w:val="20"/>
          <w:szCs w:val="20"/>
        </w:rPr>
      </w:pPr>
      <w:r w:rsidRPr="00D31E41">
        <w:rPr>
          <w:rFonts w:ascii="Adelle Sans" w:hAnsi="Adelle Sans"/>
          <w:b/>
          <w:bCs/>
          <w:iCs/>
        </w:rPr>
        <w:t>Aussi, le projet souhaite favoriser les partages d’expériences</w:t>
      </w:r>
      <w:r>
        <w:rPr>
          <w:rFonts w:ascii="Adelle Sans" w:hAnsi="Adelle Sans"/>
          <w:b/>
          <w:bCs/>
          <w:iCs/>
        </w:rPr>
        <w:t xml:space="preserve"> et d’expertises</w:t>
      </w:r>
      <w:r w:rsidRPr="00D31E41">
        <w:rPr>
          <w:rFonts w:ascii="Adelle Sans" w:hAnsi="Adelle Sans"/>
          <w:b/>
          <w:bCs/>
          <w:iCs/>
        </w:rPr>
        <w:t xml:space="preserve"> bénéfiques à l’ensemble des partenaires participants</w:t>
      </w:r>
      <w:r>
        <w:rPr>
          <w:rFonts w:ascii="Adelle Sans" w:hAnsi="Adelle Sans"/>
          <w:b/>
          <w:bCs/>
          <w:iCs/>
        </w:rPr>
        <w:t>.</w:t>
      </w:r>
    </w:p>
    <w:p w14:paraId="4FE666A4" w14:textId="20C4E125" w:rsidR="00D31E41" w:rsidRDefault="00D31E41">
      <w:pPr>
        <w:rPr>
          <w:rFonts w:ascii="Adelle Sans" w:hAnsi="Adelle Sans"/>
          <w:sz w:val="20"/>
          <w:szCs w:val="20"/>
        </w:rPr>
      </w:pPr>
    </w:p>
    <w:p w14:paraId="33F1585F" w14:textId="233C2ACF" w:rsidR="00D31E41" w:rsidRPr="00276B9F" w:rsidRDefault="00D31E41" w:rsidP="00D31E41">
      <w:pPr>
        <w:autoSpaceDE w:val="0"/>
        <w:autoSpaceDN w:val="0"/>
        <w:adjustRightInd w:val="0"/>
        <w:jc w:val="both"/>
        <w:rPr>
          <w:rFonts w:ascii="Adelle Sans" w:hAnsi="Adelle Sans"/>
          <w:iCs/>
        </w:rPr>
      </w:pPr>
    </w:p>
    <w:p w14:paraId="4CD7F879" w14:textId="0C41C345" w:rsidR="00D31E41" w:rsidRPr="00276B9F" w:rsidRDefault="00D31E41" w:rsidP="00D31E41">
      <w:pPr>
        <w:autoSpaceDE w:val="0"/>
        <w:autoSpaceDN w:val="0"/>
        <w:adjustRightInd w:val="0"/>
        <w:jc w:val="both"/>
        <w:rPr>
          <w:rFonts w:ascii="Adelle Sans" w:hAnsi="Adelle Sans"/>
          <w:iCs/>
        </w:rPr>
      </w:pPr>
      <w:r w:rsidRPr="00276B9F">
        <w:rPr>
          <w:rFonts w:ascii="Adelle Sans" w:hAnsi="Adelle Sans"/>
          <w:iCs/>
        </w:rPr>
        <w:t xml:space="preserve">Le projet permettra </w:t>
      </w:r>
      <w:r w:rsidR="00113C01">
        <w:rPr>
          <w:rFonts w:ascii="Adelle Sans" w:hAnsi="Adelle Sans"/>
          <w:iCs/>
        </w:rPr>
        <w:t>ainsi de :</w:t>
      </w:r>
    </w:p>
    <w:p w14:paraId="14640A22" w14:textId="36ADD585" w:rsidR="00D31E41" w:rsidRPr="00276B9F" w:rsidRDefault="00D31E41" w:rsidP="00D31E41">
      <w:pPr>
        <w:numPr>
          <w:ilvl w:val="0"/>
          <w:numId w:val="4"/>
        </w:numPr>
        <w:autoSpaceDE w:val="0"/>
        <w:autoSpaceDN w:val="0"/>
        <w:adjustRightInd w:val="0"/>
        <w:jc w:val="both"/>
        <w:rPr>
          <w:rFonts w:ascii="Adelle Sans" w:hAnsi="Adelle Sans"/>
          <w:iCs/>
        </w:rPr>
      </w:pPr>
      <w:r w:rsidRPr="00276B9F">
        <w:rPr>
          <w:rFonts w:ascii="Adelle Sans" w:hAnsi="Adelle Sans"/>
          <w:b/>
          <w:bCs/>
          <w:iCs/>
        </w:rPr>
        <w:t>Lancer des actions concrètes</w:t>
      </w:r>
      <w:r w:rsidRPr="00276B9F">
        <w:rPr>
          <w:rFonts w:ascii="Adelle Sans" w:hAnsi="Adelle Sans"/>
          <w:iCs/>
        </w:rPr>
        <w:t>, en mettant en place des outils opérationnels pouvant servir de base à des projets de plus large envergure ;</w:t>
      </w:r>
    </w:p>
    <w:p w14:paraId="5CE57B76" w14:textId="609E2CCE" w:rsidR="00D31E41" w:rsidRPr="00276B9F" w:rsidRDefault="00D31E41" w:rsidP="00D31E41">
      <w:pPr>
        <w:numPr>
          <w:ilvl w:val="0"/>
          <w:numId w:val="4"/>
        </w:numPr>
        <w:autoSpaceDE w:val="0"/>
        <w:autoSpaceDN w:val="0"/>
        <w:adjustRightInd w:val="0"/>
        <w:jc w:val="both"/>
        <w:rPr>
          <w:rFonts w:ascii="Adelle Sans" w:hAnsi="Adelle Sans"/>
          <w:iCs/>
        </w:rPr>
      </w:pPr>
      <w:r w:rsidRPr="00276B9F">
        <w:rPr>
          <w:rFonts w:ascii="Adelle Sans" w:hAnsi="Adelle Sans"/>
          <w:b/>
          <w:bCs/>
          <w:iCs/>
        </w:rPr>
        <w:t>Renforcer les compétences des acteurs</w:t>
      </w:r>
      <w:r w:rsidRPr="00276B9F">
        <w:rPr>
          <w:rFonts w:ascii="Adelle Sans" w:hAnsi="Adelle Sans"/>
          <w:iCs/>
        </w:rPr>
        <w:t xml:space="preserve"> en matière de gestion, de préservation et de mise en valeur des patrimoines ;</w:t>
      </w:r>
    </w:p>
    <w:p w14:paraId="043A86EA" w14:textId="599388C2" w:rsidR="00D31E41" w:rsidRPr="00113C01" w:rsidRDefault="00D31E41" w:rsidP="00CA2A09">
      <w:pPr>
        <w:pStyle w:val="Paragraphedeliste"/>
        <w:numPr>
          <w:ilvl w:val="0"/>
          <w:numId w:val="4"/>
        </w:numPr>
        <w:autoSpaceDE w:val="0"/>
        <w:autoSpaceDN w:val="0"/>
        <w:adjustRightInd w:val="0"/>
        <w:spacing w:after="0" w:line="240" w:lineRule="auto"/>
        <w:jc w:val="both"/>
        <w:rPr>
          <w:rFonts w:ascii="Adelle Sans" w:hAnsi="Adelle Sans"/>
        </w:rPr>
      </w:pPr>
      <w:r w:rsidRPr="00113C01">
        <w:rPr>
          <w:rFonts w:ascii="Adelle Sans" w:hAnsi="Adelle Sans" w:cs="AdelleSans-Regular"/>
          <w:b/>
          <w:bCs/>
        </w:rPr>
        <w:t>Partager des expériences avec un réseau international</w:t>
      </w:r>
      <w:r w:rsidRPr="00113C01">
        <w:rPr>
          <w:rFonts w:ascii="Adelle Sans" w:hAnsi="Adelle Sans" w:cs="AdelleSans-Regular"/>
        </w:rPr>
        <w:t xml:space="preserve"> d’acteurs pluridisciplinaires et faciliter la mise en place de projets de coopération décentralisée</w:t>
      </w:r>
    </w:p>
    <w:p w14:paraId="2348946E" w14:textId="2DB6FB07" w:rsidR="00D31E41" w:rsidRPr="00276B9F" w:rsidRDefault="00D31E41" w:rsidP="00D31E41">
      <w:pPr>
        <w:numPr>
          <w:ilvl w:val="0"/>
          <w:numId w:val="4"/>
        </w:numPr>
        <w:autoSpaceDE w:val="0"/>
        <w:autoSpaceDN w:val="0"/>
        <w:adjustRightInd w:val="0"/>
        <w:jc w:val="both"/>
        <w:rPr>
          <w:rFonts w:ascii="Adelle Sans" w:hAnsi="Adelle Sans"/>
          <w:iCs/>
        </w:rPr>
      </w:pPr>
      <w:r w:rsidRPr="00276B9F">
        <w:rPr>
          <w:rFonts w:ascii="Adelle Sans" w:hAnsi="Adelle Sans"/>
          <w:b/>
          <w:bCs/>
          <w:iCs/>
        </w:rPr>
        <w:t>Renforcer la médiation de la population locale</w:t>
      </w:r>
      <w:r w:rsidRPr="00276B9F">
        <w:rPr>
          <w:rFonts w:ascii="Adelle Sans" w:hAnsi="Adelle Sans"/>
          <w:iCs/>
        </w:rPr>
        <w:t xml:space="preserve"> </w:t>
      </w:r>
      <w:r w:rsidRPr="00D31E41">
        <w:rPr>
          <w:rFonts w:ascii="Adelle Sans" w:hAnsi="Adelle Sans"/>
          <w:iCs/>
        </w:rPr>
        <w:t>aux patrimoines</w:t>
      </w:r>
      <w:r>
        <w:rPr>
          <w:rFonts w:ascii="Adelle Sans" w:hAnsi="Adelle Sans"/>
          <w:iCs/>
        </w:rPr>
        <w:t xml:space="preserve"> et </w:t>
      </w:r>
      <w:r w:rsidRPr="00D31E41">
        <w:rPr>
          <w:rFonts w:ascii="Adelle Sans" w:hAnsi="Adelle Sans"/>
          <w:iCs/>
        </w:rPr>
        <w:t xml:space="preserve">à l’ouverture internationale </w:t>
      </w:r>
    </w:p>
    <w:p w14:paraId="327305A5" w14:textId="0552573D" w:rsidR="00D31E41" w:rsidRPr="00276B9F" w:rsidRDefault="00D31E41" w:rsidP="00D31E41">
      <w:pPr>
        <w:pStyle w:val="Paragraphedeliste"/>
        <w:numPr>
          <w:ilvl w:val="0"/>
          <w:numId w:val="4"/>
        </w:numPr>
        <w:autoSpaceDE w:val="0"/>
        <w:autoSpaceDN w:val="0"/>
        <w:adjustRightInd w:val="0"/>
        <w:spacing w:after="0"/>
        <w:jc w:val="both"/>
        <w:rPr>
          <w:rFonts w:ascii="Adelle Sans" w:hAnsi="Adelle Sans"/>
        </w:rPr>
      </w:pPr>
      <w:r w:rsidRPr="00276B9F">
        <w:rPr>
          <w:rFonts w:ascii="Adelle Sans" w:hAnsi="Adelle Sans" w:cs="AdelleSans-Regular"/>
          <w:b/>
          <w:bCs/>
        </w:rPr>
        <w:t>Faciliter la mobilité internationale</w:t>
      </w:r>
      <w:r w:rsidRPr="00276B9F">
        <w:rPr>
          <w:rFonts w:ascii="Adelle Sans" w:hAnsi="Adelle Sans" w:cs="AdelleSans-Regular"/>
        </w:rPr>
        <w:t xml:space="preserve"> des participants au projet, lors des différents temps d’échanges franco-</w:t>
      </w:r>
      <w:proofErr w:type="spellStart"/>
      <w:r w:rsidRPr="00276B9F">
        <w:rPr>
          <w:rFonts w:ascii="Adelle Sans" w:hAnsi="Adelle Sans" w:cs="AdelleSans-Regular"/>
        </w:rPr>
        <w:t>albano</w:t>
      </w:r>
      <w:proofErr w:type="spellEnd"/>
      <w:r w:rsidRPr="00276B9F">
        <w:rPr>
          <w:rFonts w:ascii="Adelle Sans" w:hAnsi="Adelle Sans" w:cs="AdelleSans-Regular"/>
        </w:rPr>
        <w:t>-macédoniens</w:t>
      </w:r>
    </w:p>
    <w:p w14:paraId="01AC61F0" w14:textId="2E627589" w:rsidR="00D31E41" w:rsidRPr="00276B9F" w:rsidRDefault="00D31E41" w:rsidP="00D31E41">
      <w:pPr>
        <w:pStyle w:val="Paragraphedeliste"/>
        <w:numPr>
          <w:ilvl w:val="0"/>
          <w:numId w:val="4"/>
        </w:numPr>
        <w:autoSpaceDE w:val="0"/>
        <w:autoSpaceDN w:val="0"/>
        <w:adjustRightInd w:val="0"/>
        <w:spacing w:after="0"/>
        <w:jc w:val="both"/>
        <w:rPr>
          <w:rFonts w:ascii="Adelle Sans" w:hAnsi="Adelle Sans"/>
        </w:rPr>
      </w:pPr>
      <w:r w:rsidRPr="00276B9F">
        <w:rPr>
          <w:rFonts w:ascii="Adelle Sans" w:hAnsi="Adelle Sans"/>
          <w:b/>
          <w:bCs/>
        </w:rPr>
        <w:t xml:space="preserve">Offrir un regard </w:t>
      </w:r>
      <w:r w:rsidRPr="00276B9F">
        <w:rPr>
          <w:rFonts w:ascii="Adelle Sans" w:hAnsi="Adelle Sans" w:cs="AdelleSans-Regular"/>
          <w:b/>
          <w:bCs/>
        </w:rPr>
        <w:t>extérieur</w:t>
      </w:r>
      <w:r w:rsidRPr="00276B9F">
        <w:rPr>
          <w:rFonts w:ascii="Adelle Sans" w:hAnsi="Adelle Sans" w:cs="AdelleSans-Regular"/>
        </w:rPr>
        <w:t xml:space="preserve"> aux participants, enrichissant leurs pratiques respectives</w:t>
      </w:r>
    </w:p>
    <w:p w14:paraId="4D35E33E" w14:textId="35875F2E" w:rsidR="00D31E41" w:rsidRDefault="00D31E41" w:rsidP="00D31E41">
      <w:pPr>
        <w:pStyle w:val="Paragraphedeliste"/>
        <w:numPr>
          <w:ilvl w:val="0"/>
          <w:numId w:val="4"/>
        </w:numPr>
        <w:autoSpaceDE w:val="0"/>
        <w:autoSpaceDN w:val="0"/>
        <w:adjustRightInd w:val="0"/>
        <w:spacing w:after="0"/>
        <w:jc w:val="both"/>
        <w:rPr>
          <w:rFonts w:ascii="Adelle Sans" w:hAnsi="Adelle Sans"/>
        </w:rPr>
      </w:pPr>
      <w:r w:rsidRPr="00276B9F">
        <w:rPr>
          <w:rFonts w:ascii="Adelle Sans" w:hAnsi="Adelle Sans"/>
          <w:b/>
          <w:bCs/>
        </w:rPr>
        <w:t>Bénéficier d’une visibilité internationale</w:t>
      </w:r>
      <w:r w:rsidRPr="00276B9F">
        <w:rPr>
          <w:rFonts w:ascii="Adelle Sans" w:hAnsi="Adelle Sans"/>
        </w:rPr>
        <w:t xml:space="preserve"> pour un projet lauréat du Ministère français des affaires étrangères</w:t>
      </w:r>
    </w:p>
    <w:p w14:paraId="75458779" w14:textId="356DF816" w:rsidR="00D31E41" w:rsidRPr="00D31E41" w:rsidRDefault="00DA22FF">
      <w:pPr>
        <w:rPr>
          <w:lang w:val="fr-FR"/>
        </w:rPr>
      </w:pPr>
      <w:r w:rsidRPr="00DA22FF">
        <w:rPr>
          <w:noProof/>
          <w:lang w:val="fr-FR"/>
        </w:rPr>
        <mc:AlternateContent>
          <mc:Choice Requires="wps">
            <w:drawing>
              <wp:anchor distT="45720" distB="45720" distL="114300" distR="114300" simplePos="0" relativeHeight="251668480" behindDoc="0" locked="0" layoutInCell="1" allowOverlap="1" wp14:anchorId="0406ED55" wp14:editId="054199B6">
                <wp:simplePos x="0" y="0"/>
                <wp:positionH relativeFrom="margin">
                  <wp:posOffset>4370705</wp:posOffset>
                </wp:positionH>
                <wp:positionV relativeFrom="paragraph">
                  <wp:posOffset>2552758</wp:posOffset>
                </wp:positionV>
                <wp:extent cx="2091690" cy="1404620"/>
                <wp:effectExtent l="0" t="0" r="3810" b="190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04620"/>
                        </a:xfrm>
                        <a:prstGeom prst="rect">
                          <a:avLst/>
                        </a:prstGeom>
                        <a:solidFill>
                          <a:srgbClr val="FFFFFF"/>
                        </a:solidFill>
                        <a:ln w="9525">
                          <a:noFill/>
                          <a:miter lim="800000"/>
                          <a:headEnd/>
                          <a:tailEnd/>
                        </a:ln>
                      </wps:spPr>
                      <wps:txbx>
                        <w:txbxContent>
                          <w:p w14:paraId="5795A3D1" w14:textId="10B28CF2" w:rsidR="00DA22FF" w:rsidRPr="00DA22FF" w:rsidRDefault="00DA22FF" w:rsidP="00DA22FF">
                            <w:pPr>
                              <w:jc w:val="center"/>
                              <w:rPr>
                                <w:rFonts w:ascii="Adelle Sans" w:hAnsi="Adelle Sans"/>
                                <w:i/>
                                <w:iCs/>
                                <w:sz w:val="18"/>
                                <w:szCs w:val="18"/>
                              </w:rPr>
                            </w:pPr>
                            <w:r>
                              <w:rPr>
                                <w:rFonts w:ascii="Adelle Sans" w:hAnsi="Adelle Sans"/>
                                <w:i/>
                                <w:iCs/>
                                <w:sz w:val="18"/>
                                <w:szCs w:val="18"/>
                              </w:rPr>
                              <w:t>Bitola, Macédoine du Nord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6ED55" id="_x0000_t202" coordsize="21600,21600" o:spt="202" path="m,l,21600r21600,l21600,xe">
                <v:stroke joinstyle="miter"/>
                <v:path gradientshapeok="t" o:connecttype="rect"/>
              </v:shapetype>
              <v:shape id="Zone de texte 5" o:spid="_x0000_s1026" type="#_x0000_t202" style="position:absolute;margin-left:344.15pt;margin-top:201pt;width:164.7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" stroked="f">
                <v:textbox style="mso-fit-shape-to-text:t">
                  <w:txbxContent>
                    <w:p w14:paraId="5795A3D1" w14:textId="10B28CF2" w:rsidR="00DA22FF" w:rsidRPr="00DA22FF" w:rsidRDefault="00DA22FF" w:rsidP="00DA22FF">
                      <w:pPr>
                        <w:jc w:val="center"/>
                        <w:rPr>
                          <w:rFonts w:ascii="Adelle Sans" w:hAnsi="Adelle Sans"/>
                          <w:i/>
                          <w:iCs/>
                          <w:sz w:val="18"/>
                          <w:szCs w:val="18"/>
                        </w:rPr>
                      </w:pPr>
                      <w:r>
                        <w:rPr>
                          <w:rFonts w:ascii="Adelle Sans" w:hAnsi="Adelle Sans"/>
                          <w:i/>
                          <w:iCs/>
                          <w:sz w:val="18"/>
                          <w:szCs w:val="18"/>
                        </w:rPr>
                        <w:t>Bitola, Macédoine du Nord</w:t>
                      </w:r>
                    </w:p>
                  </w:txbxContent>
                </v:textbox>
                <w10:wrap type="square" anchorx="margin"/>
              </v:shape>
            </w:pict>
          </mc:Fallback>
        </mc:AlternateContent>
      </w:r>
      <w:r w:rsidRPr="00DA22FF">
        <w:rPr>
          <w:noProof/>
          <w:lang w:val="fr-FR"/>
        </w:rPr>
        <mc:AlternateContent>
          <mc:Choice Requires="wps">
            <w:drawing>
              <wp:anchor distT="45720" distB="45720" distL="114300" distR="114300" simplePos="0" relativeHeight="251666432" behindDoc="0" locked="0" layoutInCell="1" allowOverlap="1" wp14:anchorId="0EF6AEC8" wp14:editId="56D329C0">
                <wp:simplePos x="0" y="0"/>
                <wp:positionH relativeFrom="margin">
                  <wp:posOffset>2382520</wp:posOffset>
                </wp:positionH>
                <wp:positionV relativeFrom="paragraph">
                  <wp:posOffset>2552758</wp:posOffset>
                </wp:positionV>
                <wp:extent cx="1052830" cy="1404620"/>
                <wp:effectExtent l="0" t="0" r="0" b="190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404620"/>
                        </a:xfrm>
                        <a:prstGeom prst="rect">
                          <a:avLst/>
                        </a:prstGeom>
                        <a:solidFill>
                          <a:srgbClr val="FFFFFF"/>
                        </a:solidFill>
                        <a:ln w="9525">
                          <a:noFill/>
                          <a:miter lim="800000"/>
                          <a:headEnd/>
                          <a:tailEnd/>
                        </a:ln>
                      </wps:spPr>
                      <wps:txbx>
                        <w:txbxContent>
                          <w:p w14:paraId="3984DEDD" w14:textId="49B11E73" w:rsidR="00DA22FF" w:rsidRPr="00DA22FF" w:rsidRDefault="00DA22FF" w:rsidP="00DA22FF">
                            <w:pPr>
                              <w:jc w:val="center"/>
                              <w:rPr>
                                <w:rFonts w:ascii="Adelle Sans" w:hAnsi="Adelle Sans"/>
                                <w:i/>
                                <w:iCs/>
                                <w:sz w:val="18"/>
                                <w:szCs w:val="18"/>
                              </w:rPr>
                            </w:pPr>
                            <w:r>
                              <w:rPr>
                                <w:rFonts w:ascii="Adelle Sans" w:hAnsi="Adelle Sans"/>
                                <w:i/>
                                <w:iCs/>
                                <w:sz w:val="18"/>
                                <w:szCs w:val="18"/>
                              </w:rPr>
                              <w:t>La Réole, France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6AEC8" id="Zone de texte 2" o:spid="_x0000_s1027" type="#_x0000_t202" style="position:absolute;margin-left:187.6pt;margin-top:201pt;width:82.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" stroked="f">
                <v:textbox style="mso-fit-shape-to-text:t">
                  <w:txbxContent>
                    <w:p w14:paraId="3984DEDD" w14:textId="49B11E73" w:rsidR="00DA22FF" w:rsidRPr="00DA22FF" w:rsidRDefault="00DA22FF" w:rsidP="00DA22FF">
                      <w:pPr>
                        <w:jc w:val="center"/>
                        <w:rPr>
                          <w:rFonts w:ascii="Adelle Sans" w:hAnsi="Adelle Sans"/>
                          <w:i/>
                          <w:iCs/>
                          <w:sz w:val="18"/>
                          <w:szCs w:val="18"/>
                        </w:rPr>
                      </w:pPr>
                      <w:r>
                        <w:rPr>
                          <w:rFonts w:ascii="Adelle Sans" w:hAnsi="Adelle Sans"/>
                          <w:i/>
                          <w:iCs/>
                          <w:sz w:val="18"/>
                          <w:szCs w:val="18"/>
                        </w:rPr>
                        <w:t>La Réole, France</w:t>
                      </w:r>
                    </w:p>
                  </w:txbxContent>
                </v:textbox>
                <w10:wrap type="square" anchorx="margin"/>
              </v:shape>
            </w:pict>
          </mc:Fallback>
        </mc:AlternateContent>
      </w:r>
      <w:r w:rsidRPr="00DA22FF">
        <w:rPr>
          <w:noProof/>
          <w:lang w:val="fr-FR"/>
        </w:rPr>
        <mc:AlternateContent>
          <mc:Choice Requires="wps">
            <w:drawing>
              <wp:anchor distT="45720" distB="45720" distL="114300" distR="114300" simplePos="0" relativeHeight="251664384" behindDoc="0" locked="0" layoutInCell="1" allowOverlap="1" wp14:anchorId="4DDB815F" wp14:editId="53AFC138">
                <wp:simplePos x="0" y="0"/>
                <wp:positionH relativeFrom="column">
                  <wp:posOffset>-124980</wp:posOffset>
                </wp:positionH>
                <wp:positionV relativeFrom="paragraph">
                  <wp:posOffset>2553277</wp:posOffset>
                </wp:positionV>
                <wp:extent cx="969645" cy="1404620"/>
                <wp:effectExtent l="0" t="0" r="1905"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4620"/>
                        </a:xfrm>
                        <a:prstGeom prst="rect">
                          <a:avLst/>
                        </a:prstGeom>
                        <a:solidFill>
                          <a:srgbClr val="FFFFFF"/>
                        </a:solidFill>
                        <a:ln w="9525">
                          <a:noFill/>
                          <a:miter lim="800000"/>
                          <a:headEnd/>
                          <a:tailEnd/>
                        </a:ln>
                      </wps:spPr>
                      <wps:txbx>
                        <w:txbxContent>
                          <w:p w14:paraId="6ADB7616" w14:textId="5CE1E21E" w:rsidR="00DA22FF" w:rsidRPr="00DA22FF" w:rsidRDefault="00DA22FF">
                            <w:pPr>
                              <w:rPr>
                                <w:rFonts w:ascii="Adelle Sans" w:hAnsi="Adelle Sans"/>
                                <w:i/>
                                <w:iCs/>
                                <w:sz w:val="18"/>
                                <w:szCs w:val="18"/>
                              </w:rPr>
                            </w:pPr>
                            <w:r w:rsidRPr="00DA22FF">
                              <w:rPr>
                                <w:rFonts w:ascii="Adelle Sans" w:hAnsi="Adelle Sans"/>
                                <w:i/>
                                <w:iCs/>
                                <w:sz w:val="18"/>
                                <w:szCs w:val="18"/>
                              </w:rPr>
                              <w:t>Berat, Albanie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B815F" id="_x0000_s1028" type="#_x0000_t202" style="position:absolute;margin-left:-9.85pt;margin-top:201.05pt;width:76.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" stroked="f">
                <v:textbox style="mso-fit-shape-to-text:t">
                  <w:txbxContent>
                    <w:p w14:paraId="6ADB7616" w14:textId="5CE1E21E" w:rsidR="00DA22FF" w:rsidRPr="00DA22FF" w:rsidRDefault="00DA22FF">
                      <w:pPr>
                        <w:rPr>
                          <w:rFonts w:ascii="Adelle Sans" w:hAnsi="Adelle Sans"/>
                          <w:i/>
                          <w:iCs/>
                          <w:sz w:val="18"/>
                          <w:szCs w:val="18"/>
                        </w:rPr>
                      </w:pPr>
                      <w:r w:rsidRPr="00DA22FF">
                        <w:rPr>
                          <w:rFonts w:ascii="Adelle Sans" w:hAnsi="Adelle Sans"/>
                          <w:i/>
                          <w:iCs/>
                          <w:sz w:val="18"/>
                          <w:szCs w:val="18"/>
                        </w:rPr>
                        <w:t>Berat, Albanie</w:t>
                      </w:r>
                    </w:p>
                  </w:txbxContent>
                </v:textbox>
                <w10:wrap type="square"/>
              </v:shape>
            </w:pict>
          </mc:Fallback>
        </mc:AlternateContent>
      </w:r>
      <w:r w:rsidR="00534083" w:rsidRPr="00CA2A09">
        <w:rPr>
          <w:rFonts w:ascii="Adelle Sans" w:eastAsia="Adelle Sans" w:hAnsi="Adelle Sans" w:cs="Adelle Sans"/>
          <w:noProof/>
        </w:rPr>
        <w:drawing>
          <wp:anchor distT="0" distB="0" distL="114300" distR="114300" simplePos="0" relativeHeight="251661312" behindDoc="0" locked="0" layoutInCell="1" allowOverlap="1" wp14:anchorId="397FC1B6" wp14:editId="7FF2C2FA">
            <wp:simplePos x="0" y="0"/>
            <wp:positionH relativeFrom="margin">
              <wp:posOffset>-704157</wp:posOffset>
            </wp:positionH>
            <wp:positionV relativeFrom="paragraph">
              <wp:posOffset>922020</wp:posOffset>
            </wp:positionV>
            <wp:extent cx="2160000" cy="1620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referRelativeResize="0">
                      <a:picLocks noChangeAspect="1" noChangeArrowheads="1"/>
                    </pic:cNvPicPr>
                  </pic:nvPicPr>
                  <pic:blipFill rotWithShape="1">
                    <a:blip r:embed="rId6" cstate="print">
                      <a:extLst>
                        <a:ext uri="{28A0092B-C50C-407E-A947-70E740481C1C}">
                          <a14:useLocalDpi xmlns:a14="http://schemas.microsoft.com/office/drawing/2010/main" val="0"/>
                        </a:ext>
                      </a:extLst>
                    </a:blip>
                    <a:srcRect t="13257"/>
                    <a:stretch/>
                  </pic:blipFill>
                  <pic:spPr bwMode="auto">
                    <a:xfrm>
                      <a:off x="0" y="0"/>
                      <a:ext cx="2160000" cy="16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C01">
        <w:rPr>
          <w:rFonts w:ascii="Adelle Sans" w:eastAsia="Adelle Sans" w:hAnsi="Adelle Sans" w:cs="Adelle Sans"/>
          <w:noProof/>
          <w:highlight w:val="yellow"/>
        </w:rPr>
        <w:drawing>
          <wp:anchor distT="0" distB="0" distL="114300" distR="114300" simplePos="0" relativeHeight="251662336" behindDoc="1" locked="0" layoutInCell="1" allowOverlap="1" wp14:anchorId="34EF626D" wp14:editId="23DB37A9">
            <wp:simplePos x="0" y="0"/>
            <wp:positionH relativeFrom="margin">
              <wp:align>center</wp:align>
            </wp:positionH>
            <wp:positionV relativeFrom="paragraph">
              <wp:posOffset>923029</wp:posOffset>
            </wp:positionV>
            <wp:extent cx="2160494" cy="161982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053" r="1873"/>
                    <a:stretch/>
                  </pic:blipFill>
                  <pic:spPr bwMode="auto">
                    <a:xfrm>
                      <a:off x="0" y="0"/>
                      <a:ext cx="2160494" cy="16198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2A09" w:rsidRPr="00CA2A09">
        <w:rPr>
          <w:rFonts w:ascii="Adelle Sans" w:eastAsia="Adelle Sans" w:hAnsi="Adelle Sans" w:cs="Adelle Sans"/>
          <w:noProof/>
        </w:rPr>
        <w:drawing>
          <wp:anchor distT="0" distB="0" distL="114300" distR="114300" simplePos="0" relativeHeight="251660288" behindDoc="0" locked="0" layoutInCell="1" allowOverlap="1" wp14:anchorId="27330642" wp14:editId="3BF26FAE">
            <wp:simplePos x="0" y="0"/>
            <wp:positionH relativeFrom="page">
              <wp:posOffset>5234940</wp:posOffset>
            </wp:positionH>
            <wp:positionV relativeFrom="paragraph">
              <wp:posOffset>925195</wp:posOffset>
            </wp:positionV>
            <wp:extent cx="2160000" cy="1620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l="11292" r="16862" b="3767"/>
                    <a:stretch>
                      <a:fillRect/>
                    </a:stretch>
                  </pic:blipFill>
                  <pic:spPr bwMode="auto">
                    <a:xfrm>
                      <a:off x="0" y="0"/>
                      <a:ext cx="2160000" cy="1620000"/>
                    </a:xfrm>
                    <a:prstGeom prst="rect">
                      <a:avLst/>
                    </a:prstGeom>
                    <a:noFill/>
                  </pic:spPr>
                </pic:pic>
              </a:graphicData>
            </a:graphic>
            <wp14:sizeRelH relativeFrom="page">
              <wp14:pctWidth>0</wp14:pctWidth>
            </wp14:sizeRelH>
            <wp14:sizeRelV relativeFrom="page">
              <wp14:pctHeight>0</wp14:pctHeight>
            </wp14:sizeRelV>
          </wp:anchor>
        </w:drawing>
      </w:r>
    </w:p>
    <w:sectPr w:rsidR="00D31E41" w:rsidRPr="00D31E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elle Sans">
    <w:altName w:val="Calibri"/>
    <w:panose1 w:val="0200050300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 w:name="AdelleSans-Regular">
    <w:altName w:val="Calibri"/>
    <w:panose1 w:val="020005030000000200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CE4"/>
    <w:multiLevelType w:val="multilevel"/>
    <w:tmpl w:val="DCCE6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F6128"/>
    <w:multiLevelType w:val="multilevel"/>
    <w:tmpl w:val="0AD635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157A2E"/>
    <w:multiLevelType w:val="hybridMultilevel"/>
    <w:tmpl w:val="F6C20C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F754B1"/>
    <w:multiLevelType w:val="hybridMultilevel"/>
    <w:tmpl w:val="A8125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795D9A"/>
    <w:multiLevelType w:val="multilevel"/>
    <w:tmpl w:val="3ABCC188"/>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48"/>
    <w:rsid w:val="00113C01"/>
    <w:rsid w:val="002703A5"/>
    <w:rsid w:val="004D6A6B"/>
    <w:rsid w:val="00534083"/>
    <w:rsid w:val="0082134A"/>
    <w:rsid w:val="00936948"/>
    <w:rsid w:val="00B06050"/>
    <w:rsid w:val="00B456D4"/>
    <w:rsid w:val="00C61674"/>
    <w:rsid w:val="00CA2A09"/>
    <w:rsid w:val="00D31E41"/>
    <w:rsid w:val="00DA22FF"/>
    <w:rsid w:val="00FF7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06C0"/>
  <w15:docId w15:val="{70CA5A4A-49F6-4969-AC4E-0FDE21A4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C61674"/>
    <w:pPr>
      <w:keepNext/>
      <w:keepLines/>
      <w:pBdr>
        <w:bottom w:val="single" w:sz="4" w:space="1" w:color="auto"/>
      </w:pBdr>
      <w:spacing w:before="400" w:after="120"/>
      <w:outlineLvl w:val="0"/>
    </w:pPr>
    <w:rPr>
      <w:rFonts w:ascii="Adelle Sans" w:hAnsi="Adelle Sans"/>
      <w:b/>
      <w:color w:val="330099"/>
      <w:sz w:val="28"/>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31E41"/>
    <w:pPr>
      <w:spacing w:after="200"/>
      <w:ind w:left="720"/>
      <w:contextualSpacing/>
    </w:pPr>
    <w:rPr>
      <w:rFonts w:asciiTheme="minorHAnsi" w:eastAsiaTheme="minorHAnsi" w:hAnsiTheme="minorHAnsi"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 Sites et Cités</dc:creator>
  <cp:lastModifiedBy>Sites et Cités</cp:lastModifiedBy>
  <cp:revision>4</cp:revision>
  <dcterms:created xsi:type="dcterms:W3CDTF">2021-05-05T12:07:00Z</dcterms:created>
  <dcterms:modified xsi:type="dcterms:W3CDTF">2021-05-11T09:16:00Z</dcterms:modified>
</cp:coreProperties>
</file>